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DD308E4" w14:textId="59FCB72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6C86F0EE" w14:textId="77777777" w:rsidR="00AB5E8E" w:rsidRPr="00AB5E8E" w:rsidRDefault="000F5792" w:rsidP="00AB5E8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r w:rsidR="00AB5E8E" w:rsidRPr="00AB5E8E">
        <w:rPr>
          <w:rFonts w:ascii="Garamond" w:hAnsi="Garamond"/>
          <w:b/>
          <w:bCs/>
          <w:lang w:val="it-IT"/>
        </w:rPr>
        <w:t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</w:t>
      </w:r>
    </w:p>
    <w:p w14:paraId="0FD5CD41" w14:textId="77777777" w:rsidR="00AB5E8E" w:rsidRPr="00AB5E8E" w:rsidRDefault="00AB5E8E" w:rsidP="00AB5E8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b/>
          <w:bCs/>
          <w:lang w:val="it-IT"/>
        </w:rPr>
      </w:pPr>
      <w:r w:rsidRPr="00AB5E8E">
        <w:rPr>
          <w:rFonts w:ascii="Garamond" w:hAnsi="Garamond"/>
          <w:b/>
          <w:bCs/>
          <w:lang w:val="it-IT"/>
        </w:rPr>
        <w:t>CNP: M4C1I3.1-2023-1143</w:t>
      </w:r>
    </w:p>
    <w:p w14:paraId="182FF495" w14:textId="77777777" w:rsidR="00AB5E8E" w:rsidRPr="00AB5E8E" w:rsidRDefault="00AB5E8E" w:rsidP="00AB5E8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Garamond" w:hAnsi="Garamond"/>
          <w:lang w:val="it-IT"/>
        </w:rPr>
      </w:pPr>
      <w:r w:rsidRPr="00AB5E8E">
        <w:rPr>
          <w:rFonts w:ascii="Garamond" w:hAnsi="Garamond"/>
          <w:b/>
          <w:bCs/>
          <w:lang w:val="it-IT"/>
        </w:rPr>
        <w:t>CUP: F84D23004970006</w:t>
      </w:r>
    </w:p>
    <w:p w14:paraId="685D4BE8" w14:textId="02C6B3ED" w:rsidR="000F5792" w:rsidRPr="0064605A" w:rsidRDefault="000F5792" w:rsidP="00AB5E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5873D757" w14:textId="77777777" w:rsid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D47D71F" w14:textId="4954F7B8" w:rsidR="003154F1" w:rsidRPr="003154F1" w:rsidRDefault="000F5792" w:rsidP="003154F1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</w:rPr>
        <w:t>avendo preso visione del</w:t>
      </w:r>
      <w:r w:rsidR="006C687D">
        <w:rPr>
          <w:rFonts w:ascii="Garamond" w:hAnsi="Garamond" w:cstheme="majorHAnsi"/>
        </w:rPr>
        <w:t>l’</w:t>
      </w:r>
      <w:r w:rsidR="00050C89" w:rsidRPr="00050C89">
        <w:rPr>
          <w:rFonts w:ascii="Garamond" w:hAnsi="Garamond"/>
          <w:b/>
          <w:bCs/>
        </w:rPr>
        <w:t xml:space="preserve"> </w:t>
      </w:r>
      <w:r w:rsidR="00050C89" w:rsidRPr="00050C89">
        <w:rPr>
          <w:rFonts w:ascii="Garamond" w:hAnsi="Garamond"/>
        </w:rPr>
        <w:t>Avviso per la selezione di n. 1 Esperto</w:t>
      </w:r>
      <w:r w:rsidR="00041DD5">
        <w:rPr>
          <w:rFonts w:ascii="Garamond" w:hAnsi="Garamond"/>
        </w:rPr>
        <w:t xml:space="preserve"> interno o</w:t>
      </w:r>
      <w:r w:rsidR="00050C89" w:rsidRPr="00050C89">
        <w:rPr>
          <w:rFonts w:ascii="Garamond" w:hAnsi="Garamond"/>
        </w:rPr>
        <w:t xml:space="preserve"> </w:t>
      </w:r>
      <w:r w:rsidR="00F3186E">
        <w:rPr>
          <w:rFonts w:ascii="Garamond" w:hAnsi="Garamond"/>
        </w:rPr>
        <w:t xml:space="preserve">esterno </w:t>
      </w:r>
      <w:r w:rsidR="003154F1">
        <w:rPr>
          <w:rFonts w:ascii="Garamond" w:hAnsi="Garamond"/>
        </w:rPr>
        <w:t xml:space="preserve">mediante collaborazione plurima </w:t>
      </w:r>
      <w:r w:rsidR="00050C89" w:rsidRPr="00050C89">
        <w:rPr>
          <w:rFonts w:ascii="Garamond" w:hAnsi="Garamond"/>
        </w:rPr>
        <w:t>da inserire nell’attività di “Laboratori di formazione sul campo”</w:t>
      </w:r>
      <w:r w:rsidR="00F3186E">
        <w:rPr>
          <w:rFonts w:ascii="Garamond" w:hAnsi="Garamond"/>
        </w:rPr>
        <w:t xml:space="preserve"> per il DM 66 del 2023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0388B">
      <w:pPr>
        <w:pStyle w:val="Nessunaspaziatura"/>
        <w:numPr>
          <w:ilvl w:val="0"/>
          <w:numId w:val="6"/>
        </w:numPr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34D24872" w14:textId="17E42EBB" w:rsidR="000F5792" w:rsidRPr="0090388B" w:rsidRDefault="000F5792" w:rsidP="0090388B">
      <w:pPr>
        <w:pStyle w:val="Paragrafoelenco"/>
        <w:numPr>
          <w:ilvl w:val="0"/>
          <w:numId w:val="6"/>
        </w:numPr>
        <w:ind w:right="-1"/>
        <w:jc w:val="both"/>
        <w:rPr>
          <w:rFonts w:ascii="Garamond" w:hAnsi="Garamond" w:cstheme="majorHAnsi"/>
        </w:rPr>
      </w:pPr>
      <w:r w:rsidRPr="0090388B">
        <w:rPr>
          <w:rFonts w:ascii="Garamond" w:hAnsi="Garamond" w:cstheme="majorHAnsi"/>
        </w:rPr>
        <w:t>Di essere a conoscenza del D.P.R. 16 aprile 2013, n. 62, recante “Codice di comportamento dei dipendenti pubblici”</w:t>
      </w:r>
      <w:r w:rsidR="00773D3A" w:rsidRPr="0090388B">
        <w:rPr>
          <w:rFonts w:ascii="Garamond" w:hAnsi="Garamond" w:cstheme="majorHAnsi"/>
        </w:rPr>
        <w:t xml:space="preserve"> e </w:t>
      </w:r>
      <w:proofErr w:type="spellStart"/>
      <w:r w:rsidR="00773D3A" w:rsidRPr="0090388B">
        <w:rPr>
          <w:rFonts w:ascii="Garamond" w:hAnsi="Garamond" w:cstheme="majorHAnsi"/>
        </w:rPr>
        <w:t>ss.mm.ii</w:t>
      </w:r>
      <w:proofErr w:type="spellEnd"/>
      <w:r w:rsidRPr="0090388B">
        <w:rPr>
          <w:rFonts w:ascii="Garamond" w:hAnsi="Garamond" w:cstheme="majorHAnsi"/>
        </w:rPr>
        <w:t>;</w:t>
      </w:r>
    </w:p>
    <w:p w14:paraId="54D2DFE2" w14:textId="77777777" w:rsidR="000F5792" w:rsidRPr="0090388B" w:rsidRDefault="000F5792" w:rsidP="0090388B">
      <w:pPr>
        <w:pStyle w:val="Paragrafoelenco"/>
        <w:numPr>
          <w:ilvl w:val="0"/>
          <w:numId w:val="6"/>
        </w:numPr>
        <w:ind w:right="-1"/>
        <w:jc w:val="both"/>
        <w:rPr>
          <w:rFonts w:ascii="Garamond" w:hAnsi="Garamond" w:cstheme="majorHAnsi"/>
        </w:rPr>
      </w:pPr>
      <w:r w:rsidRPr="0090388B">
        <w:rPr>
          <w:rFonts w:ascii="Garamond" w:hAnsi="Garamond" w:cstheme="majorHAnsi"/>
        </w:rPr>
        <w:t>Di essere a conoscenza del D.M. 30 giugno 2014, n. 525, recante “Codice di comportamento del Ministero dell’Istruzione, dell’Università e della Ricerca”;</w:t>
      </w:r>
    </w:p>
    <w:p w14:paraId="131D3D04" w14:textId="77777777" w:rsidR="000F5792" w:rsidRPr="0064605A" w:rsidRDefault="000F5792" w:rsidP="0090388B">
      <w:pPr>
        <w:pStyle w:val="Nessunaspaziatura"/>
        <w:numPr>
          <w:ilvl w:val="0"/>
          <w:numId w:val="6"/>
        </w:numPr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90388B" w:rsidRDefault="000F5792" w:rsidP="00F3186E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0388B">
        <w:rPr>
          <w:rFonts w:ascii="Garamond" w:hAnsi="Garamond" w:cstheme="majorHAnsi"/>
          <w:b/>
          <w:sz w:val="22"/>
          <w:szCs w:val="22"/>
          <w:lang w:val="it-IT"/>
        </w:rPr>
        <w:t>Dichiarazione di consento e informativa ex art. 13 DL 196/2003</w:t>
      </w:r>
    </w:p>
    <w:p w14:paraId="7EC254DC" w14:textId="7C9607E1" w:rsidR="00F35CB6" w:rsidRPr="0090388B" w:rsidRDefault="000F5792" w:rsidP="00F3186E">
      <w:pPr>
        <w:jc w:val="center"/>
        <w:rPr>
          <w:rFonts w:ascii="Garamond" w:hAnsi="Garamond" w:cstheme="majorHAnsi"/>
          <w:b/>
          <w:bCs/>
          <w:sz w:val="22"/>
          <w:szCs w:val="22"/>
          <w:lang w:val="it-IT"/>
        </w:rPr>
      </w:pPr>
      <w:r w:rsidRPr="0090388B">
        <w:rPr>
          <w:rFonts w:ascii="Garamond" w:hAnsi="Garamond" w:cstheme="majorHAnsi"/>
          <w:b/>
          <w:sz w:val="22"/>
          <w:szCs w:val="22"/>
          <w:lang w:val="it-IT"/>
        </w:rPr>
        <w:t xml:space="preserve">come integrato/modificato dal </w:t>
      </w:r>
      <w:r w:rsidR="00F35CB6" w:rsidRPr="0090388B">
        <w:rPr>
          <w:rFonts w:ascii="Garamond" w:hAnsi="Garamond"/>
          <w:sz w:val="22"/>
          <w:szCs w:val="22"/>
          <w:lang w:val="it-IT"/>
        </w:rPr>
        <w:t xml:space="preserve"> </w:t>
      </w:r>
      <w:r w:rsidR="00F35CB6" w:rsidRPr="0090388B">
        <w:rPr>
          <w:rFonts w:ascii="Garamond" w:hAnsi="Garamond"/>
          <w:b/>
          <w:bCs/>
          <w:sz w:val="22"/>
          <w:szCs w:val="22"/>
          <w:lang w:val="it-IT"/>
        </w:rPr>
        <w:t xml:space="preserve">Regolamento Europeo 2016/679 e del </w:t>
      </w:r>
      <w:proofErr w:type="spellStart"/>
      <w:r w:rsidR="00F35CB6" w:rsidRPr="0090388B">
        <w:rPr>
          <w:rFonts w:ascii="Garamond" w:hAnsi="Garamond"/>
          <w:b/>
          <w:bCs/>
          <w:sz w:val="22"/>
          <w:szCs w:val="22"/>
          <w:lang w:val="it-IT"/>
        </w:rPr>
        <w:t>D.Lgs</w:t>
      </w:r>
      <w:proofErr w:type="spellEnd"/>
      <w:r w:rsidR="00F35CB6" w:rsidRPr="0090388B">
        <w:rPr>
          <w:rFonts w:ascii="Garamond" w:hAnsi="Garamond"/>
          <w:b/>
          <w:bCs/>
          <w:sz w:val="22"/>
          <w:szCs w:val="22"/>
          <w:lang w:val="it-IT"/>
        </w:rPr>
        <w:t xml:space="preserve"> 101/2018</w:t>
      </w:r>
    </w:p>
    <w:p w14:paraId="2A135620" w14:textId="77777777" w:rsidR="000F5792" w:rsidRPr="0090388B" w:rsidRDefault="000F5792" w:rsidP="00F3186E">
      <w:pPr>
        <w:rPr>
          <w:rFonts w:ascii="Garamond" w:hAnsi="Garamond" w:cstheme="majorHAnsi"/>
          <w:b/>
          <w:sz w:val="22"/>
          <w:szCs w:val="22"/>
          <w:lang w:val="it-IT"/>
        </w:rPr>
      </w:pPr>
    </w:p>
    <w:p w14:paraId="42DBD1DB" w14:textId="5C98B0A1" w:rsidR="000F5792" w:rsidRPr="0090388B" w:rsidRDefault="000F5792" w:rsidP="000F5792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0388B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50E15"/>
    <w:multiLevelType w:val="hybridMultilevel"/>
    <w:tmpl w:val="CD9C96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5"/>
  </w:num>
  <w:num w:numId="6" w16cid:durableId="70360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529AC"/>
    <w:rsid w:val="00155874"/>
    <w:rsid w:val="00163B8F"/>
    <w:rsid w:val="00310DBF"/>
    <w:rsid w:val="003154F1"/>
    <w:rsid w:val="00331E4F"/>
    <w:rsid w:val="00364E13"/>
    <w:rsid w:val="004F5D2A"/>
    <w:rsid w:val="0052131F"/>
    <w:rsid w:val="0052592A"/>
    <w:rsid w:val="00545E0D"/>
    <w:rsid w:val="0064145C"/>
    <w:rsid w:val="0064605A"/>
    <w:rsid w:val="006667DB"/>
    <w:rsid w:val="006C687D"/>
    <w:rsid w:val="007239AD"/>
    <w:rsid w:val="00765A1B"/>
    <w:rsid w:val="00773D3A"/>
    <w:rsid w:val="008478F8"/>
    <w:rsid w:val="008B1754"/>
    <w:rsid w:val="008E3D8C"/>
    <w:rsid w:val="00902FA2"/>
    <w:rsid w:val="0090388B"/>
    <w:rsid w:val="00930283"/>
    <w:rsid w:val="00970611"/>
    <w:rsid w:val="00A069B6"/>
    <w:rsid w:val="00A1262E"/>
    <w:rsid w:val="00A16F53"/>
    <w:rsid w:val="00A207D5"/>
    <w:rsid w:val="00A46E7B"/>
    <w:rsid w:val="00A56465"/>
    <w:rsid w:val="00A81E59"/>
    <w:rsid w:val="00AB13C1"/>
    <w:rsid w:val="00AB5E8E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2024-10-30T12:20:00Z</dcterms:created>
  <dcterms:modified xsi:type="dcterms:W3CDTF">2024-10-30T12:20:00Z</dcterms:modified>
</cp:coreProperties>
</file>